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392E" w14:textId="06662480" w:rsidR="005D12BA" w:rsidRDefault="005D12BA" w:rsidP="00042253">
      <w:pPr>
        <w:jc w:val="center"/>
        <w:rPr>
          <w:rFonts w:ascii="Exo Light" w:hAnsi="Exo Light" w:cs="Arial"/>
          <w:sz w:val="45"/>
          <w:szCs w:val="45"/>
        </w:rPr>
      </w:pPr>
      <w:r>
        <w:rPr>
          <w:rFonts w:ascii="Exo Light" w:hAnsi="Exo Light" w:cs="Arial"/>
          <w:noProof/>
          <w:sz w:val="45"/>
          <w:szCs w:val="45"/>
        </w:rPr>
        <w:drawing>
          <wp:anchor distT="0" distB="0" distL="114300" distR="114300" simplePos="0" relativeHeight="251658240" behindDoc="0" locked="0" layoutInCell="1" allowOverlap="1" wp14:anchorId="50173846" wp14:editId="6F4562C1">
            <wp:simplePos x="0" y="0"/>
            <wp:positionH relativeFrom="column">
              <wp:posOffset>-699770</wp:posOffset>
            </wp:positionH>
            <wp:positionV relativeFrom="paragraph">
              <wp:posOffset>-852170</wp:posOffset>
            </wp:positionV>
            <wp:extent cx="3393674" cy="14916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3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674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F32DA" w14:textId="064B00B0" w:rsidR="00042253" w:rsidRDefault="00042253" w:rsidP="00042253">
      <w:pPr>
        <w:jc w:val="center"/>
        <w:rPr>
          <w:rFonts w:ascii="Exo Light" w:hAnsi="Exo Light" w:cs="Arial"/>
          <w:sz w:val="45"/>
          <w:szCs w:val="45"/>
        </w:rPr>
      </w:pPr>
    </w:p>
    <w:p w14:paraId="1ED3C742" w14:textId="1CB4EA83" w:rsidR="001322A3" w:rsidRPr="005D12BA" w:rsidRDefault="0096580A" w:rsidP="0004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xo Light" w:hAnsi="Exo Light" w:cs="Arial"/>
          <w:color w:val="385623" w:themeColor="accent6" w:themeShade="80"/>
          <w:sz w:val="52"/>
          <w:szCs w:val="52"/>
        </w:rPr>
      </w:pPr>
      <w:r w:rsidRPr="005D12BA">
        <w:rPr>
          <w:rFonts w:ascii="Exo Light" w:hAnsi="Exo Light" w:cs="Arial"/>
          <w:color w:val="385623" w:themeColor="accent6" w:themeShade="80"/>
          <w:sz w:val="52"/>
          <w:szCs w:val="52"/>
        </w:rPr>
        <w:t>AVIS DE CONSULTATION DU PUBLIC</w:t>
      </w:r>
      <w:r w:rsidR="001322A3" w:rsidRPr="005D12BA">
        <w:rPr>
          <w:rFonts w:ascii="Exo Light" w:hAnsi="Exo Light" w:cs="Arial"/>
          <w:color w:val="385623" w:themeColor="accent6" w:themeShade="80"/>
          <w:sz w:val="52"/>
          <w:szCs w:val="52"/>
        </w:rPr>
        <w:t xml:space="preserve"> </w:t>
      </w:r>
    </w:p>
    <w:p w14:paraId="3D90018C" w14:textId="77777777" w:rsidR="0096580A" w:rsidRPr="005D12BA" w:rsidRDefault="0096580A" w:rsidP="0004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xo Light" w:hAnsi="Exo Light" w:cs="Arial"/>
          <w:color w:val="385623" w:themeColor="accent6" w:themeShade="80"/>
          <w:sz w:val="52"/>
          <w:szCs w:val="52"/>
        </w:rPr>
      </w:pPr>
      <w:r w:rsidRPr="005D12BA">
        <w:rPr>
          <w:rFonts w:ascii="Exo Light" w:hAnsi="Exo Light" w:cs="Arial"/>
          <w:color w:val="385623" w:themeColor="accent6" w:themeShade="80"/>
          <w:sz w:val="52"/>
          <w:szCs w:val="52"/>
        </w:rPr>
        <w:t>PROJET DE PLAN CLIMAT AIR</w:t>
      </w:r>
      <w:r w:rsidR="001322A3" w:rsidRPr="005D12BA">
        <w:rPr>
          <w:rFonts w:ascii="Exo Light" w:hAnsi="Exo Light" w:cs="Arial"/>
          <w:color w:val="385623" w:themeColor="accent6" w:themeShade="80"/>
          <w:sz w:val="52"/>
          <w:szCs w:val="52"/>
        </w:rPr>
        <w:t xml:space="preserve"> </w:t>
      </w:r>
      <w:r w:rsidRPr="005D12BA">
        <w:rPr>
          <w:rFonts w:ascii="Exo Light" w:hAnsi="Exo Light" w:cs="Arial"/>
          <w:color w:val="385623" w:themeColor="accent6" w:themeShade="80"/>
          <w:sz w:val="52"/>
          <w:szCs w:val="52"/>
        </w:rPr>
        <w:t>ENERGIE TERRITORIAL (PCAET)</w:t>
      </w:r>
    </w:p>
    <w:p w14:paraId="62AEA693" w14:textId="767013DC" w:rsidR="0096580A" w:rsidRPr="00F65A58" w:rsidRDefault="00042253" w:rsidP="0096580A">
      <w:pPr>
        <w:jc w:val="both"/>
        <w:rPr>
          <w:rFonts w:ascii="Exo Light" w:hAnsi="Exo Light" w:cs="Arial"/>
          <w:sz w:val="24"/>
          <w:szCs w:val="24"/>
        </w:rPr>
      </w:pPr>
      <w:r>
        <w:rPr>
          <w:rFonts w:ascii="Exo Light" w:hAnsi="Exo Light" w:cs="Arial"/>
          <w:sz w:val="45"/>
          <w:szCs w:val="45"/>
        </w:rPr>
        <w:br/>
      </w:r>
      <w:r w:rsidR="0096580A" w:rsidRPr="00F65A58">
        <w:rPr>
          <w:rFonts w:ascii="Exo Light" w:hAnsi="Exo Light" w:cs="Arial"/>
          <w:sz w:val="24"/>
          <w:szCs w:val="24"/>
        </w:rPr>
        <w:t>En lien avec les objectifs de l’Accord de Paris de 2015 (COP 21), conformément à loi sur la Transition énergétique pour la croissance verte du 17 août 2015, le Grand Cubzaguais Communauté de Commune a décidé d’engager</w:t>
      </w:r>
      <w:r w:rsidR="007534C1" w:rsidRPr="00F65A58">
        <w:rPr>
          <w:rFonts w:ascii="Exo Light" w:hAnsi="Exo Light" w:cs="Arial"/>
          <w:sz w:val="24"/>
          <w:szCs w:val="24"/>
        </w:rPr>
        <w:t xml:space="preserve">, il y a 2 </w:t>
      </w:r>
      <w:r w:rsidR="00006B8A" w:rsidRPr="00F65A58">
        <w:rPr>
          <w:rFonts w:ascii="Exo Light" w:hAnsi="Exo Light" w:cs="Arial"/>
          <w:sz w:val="24"/>
          <w:szCs w:val="24"/>
        </w:rPr>
        <w:t>ans, l’élaboration</w:t>
      </w:r>
      <w:r w:rsidR="0096580A" w:rsidRPr="00F65A58">
        <w:rPr>
          <w:rFonts w:ascii="Exo Light" w:hAnsi="Exo Light" w:cs="Arial"/>
          <w:sz w:val="24"/>
          <w:szCs w:val="24"/>
        </w:rPr>
        <w:t xml:space="preserve"> d’un</w:t>
      </w:r>
      <w:r w:rsidR="007534C1" w:rsidRPr="00F65A58">
        <w:rPr>
          <w:rFonts w:ascii="Exo Light" w:hAnsi="Exo Light" w:cs="Arial"/>
          <w:sz w:val="24"/>
          <w:szCs w:val="24"/>
        </w:rPr>
        <w:t xml:space="preserve"> </w:t>
      </w:r>
      <w:r w:rsidR="0096580A" w:rsidRPr="00F65A58">
        <w:rPr>
          <w:rFonts w:ascii="Exo Light" w:hAnsi="Exo Light" w:cs="Arial"/>
          <w:sz w:val="24"/>
          <w:szCs w:val="24"/>
        </w:rPr>
        <w:t>Plan Climat Air Energie Territorial</w:t>
      </w:r>
      <w:r w:rsidR="00006B8A">
        <w:rPr>
          <w:rFonts w:ascii="Exo Light" w:hAnsi="Exo Light" w:cs="Arial"/>
          <w:sz w:val="24"/>
          <w:szCs w:val="24"/>
        </w:rPr>
        <w:t xml:space="preserve"> </w:t>
      </w:r>
      <w:r w:rsidR="0096580A" w:rsidRPr="00F65A58">
        <w:rPr>
          <w:rFonts w:ascii="Exo Light" w:hAnsi="Exo Light" w:cs="Arial"/>
          <w:sz w:val="24"/>
          <w:szCs w:val="24"/>
        </w:rPr>
        <w:t xml:space="preserve">(PCAET). </w:t>
      </w:r>
    </w:p>
    <w:p w14:paraId="61394C03" w14:textId="1B37F176" w:rsidR="0096580A" w:rsidRPr="00F65A58" w:rsidRDefault="00FB39F8" w:rsidP="0096580A">
      <w:pPr>
        <w:jc w:val="both"/>
        <w:rPr>
          <w:rFonts w:ascii="Exo Light" w:hAnsi="Exo Light" w:cs="Arial"/>
          <w:sz w:val="24"/>
          <w:szCs w:val="24"/>
        </w:rPr>
      </w:pPr>
      <w:r>
        <w:rPr>
          <w:rFonts w:ascii="Exo Light" w:hAnsi="Exo Light" w:cs="Arial"/>
          <w:sz w:val="24"/>
          <w:szCs w:val="24"/>
        </w:rPr>
        <w:t>C</w:t>
      </w:r>
      <w:r w:rsidR="0096580A" w:rsidRPr="00F65A58">
        <w:rPr>
          <w:rFonts w:ascii="Exo Light" w:hAnsi="Exo Light" w:cs="Arial"/>
          <w:sz w:val="24"/>
          <w:szCs w:val="24"/>
        </w:rPr>
        <w:t xml:space="preserve">e projet a été arrêté par délibération du Conseil communautaire le 23 octobre 2019. </w:t>
      </w:r>
    </w:p>
    <w:p w14:paraId="6E25FD88" w14:textId="77777777" w:rsidR="009C110B" w:rsidRPr="00F65A58" w:rsidRDefault="009C110B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Le PCAET est un projet de développement durable qui vise à engager les territoires vers la transition énergétique, en vue d’atténuer le changement climatique, le combattre efficacement et s’y adapter.</w:t>
      </w:r>
    </w:p>
    <w:p w14:paraId="427C4091" w14:textId="77777777" w:rsidR="009C110B" w:rsidRPr="00F65A58" w:rsidRDefault="009C110B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Il a pour objectifs</w:t>
      </w:r>
      <w:r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>:</w:t>
      </w:r>
    </w:p>
    <w:p w14:paraId="33C5E5C0" w14:textId="77777777" w:rsidR="009C110B" w:rsidRPr="00F65A58" w:rsidRDefault="009C110B" w:rsidP="009C110B">
      <w:pPr>
        <w:pStyle w:val="Paragraphedeliste"/>
        <w:numPr>
          <w:ilvl w:val="0"/>
          <w:numId w:val="2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Adaptation au changement climatique </w:t>
      </w:r>
    </w:p>
    <w:p w14:paraId="4A0BBFE1" w14:textId="77777777" w:rsidR="009C110B" w:rsidRPr="00F65A58" w:rsidRDefault="009C110B" w:rsidP="009C110B">
      <w:pPr>
        <w:pStyle w:val="Paragraphedeliste"/>
        <w:numPr>
          <w:ilvl w:val="0"/>
          <w:numId w:val="2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Développement des énergies renouvelables</w:t>
      </w:r>
    </w:p>
    <w:p w14:paraId="3FCCFF5E" w14:textId="77777777" w:rsidR="009C110B" w:rsidRPr="00F65A58" w:rsidRDefault="009C110B" w:rsidP="009C110B">
      <w:pPr>
        <w:pStyle w:val="Paragraphedeliste"/>
        <w:numPr>
          <w:ilvl w:val="0"/>
          <w:numId w:val="2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Réduction des émissions de gaz à effet de serre</w:t>
      </w:r>
    </w:p>
    <w:p w14:paraId="366D90D1" w14:textId="77777777" w:rsidR="009C110B" w:rsidRPr="00F65A58" w:rsidRDefault="009C110B" w:rsidP="009C110B">
      <w:pPr>
        <w:pStyle w:val="Paragraphedeliste"/>
        <w:numPr>
          <w:ilvl w:val="0"/>
          <w:numId w:val="2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Réduction des émissions de polluants atmosphériques</w:t>
      </w:r>
    </w:p>
    <w:p w14:paraId="24596956" w14:textId="77777777" w:rsidR="009C110B" w:rsidRPr="00F65A58" w:rsidRDefault="009C110B" w:rsidP="0096580A">
      <w:pPr>
        <w:pStyle w:val="Paragraphedeliste"/>
        <w:numPr>
          <w:ilvl w:val="0"/>
          <w:numId w:val="2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Réduction de la consommation d’énergie</w:t>
      </w:r>
    </w:p>
    <w:p w14:paraId="152ABFB1" w14:textId="2BA83297" w:rsidR="0096580A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En application des dispositions de l’article L. 123-19 du code de l’environnement, une procédure de consultation du public électronique est organisée sur le projet de Plan Climat-Air-Energie Territorial (PCAET) du Grand Cubzaguais Communauté de Commune. </w:t>
      </w:r>
    </w:p>
    <w:p w14:paraId="6EA98D8A" w14:textId="77777777" w:rsidR="00042253" w:rsidRPr="00F65A58" w:rsidRDefault="00042253" w:rsidP="0096580A">
      <w:pPr>
        <w:jc w:val="both"/>
        <w:rPr>
          <w:rFonts w:ascii="Exo Light" w:hAnsi="Exo Light" w:cs="Arial"/>
          <w:sz w:val="24"/>
          <w:szCs w:val="24"/>
        </w:rPr>
      </w:pPr>
    </w:p>
    <w:p w14:paraId="7BD4B48B" w14:textId="4E61A5F3" w:rsidR="009C110B" w:rsidRPr="00042253" w:rsidRDefault="0096580A" w:rsidP="0004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xo Light" w:hAnsi="Exo Light" w:cs="Arial"/>
          <w:color w:val="C45911" w:themeColor="accent2" w:themeShade="BF"/>
          <w:sz w:val="24"/>
          <w:szCs w:val="24"/>
        </w:rPr>
      </w:pPr>
      <w:r w:rsidRPr="00042253">
        <w:rPr>
          <w:rFonts w:ascii="Exo Light" w:hAnsi="Exo Light" w:cs="Arial"/>
          <w:color w:val="C45911" w:themeColor="accent2" w:themeShade="BF"/>
          <w:sz w:val="24"/>
          <w:szCs w:val="24"/>
        </w:rPr>
        <w:t>Du lundi 3 février 20</w:t>
      </w:r>
      <w:r w:rsidR="00C141BB">
        <w:rPr>
          <w:rFonts w:ascii="Exo Light" w:hAnsi="Exo Light" w:cs="Arial"/>
          <w:color w:val="C45911" w:themeColor="accent2" w:themeShade="BF"/>
          <w:sz w:val="24"/>
          <w:szCs w:val="24"/>
        </w:rPr>
        <w:t>20</w:t>
      </w:r>
      <w:r w:rsidRPr="00042253">
        <w:rPr>
          <w:rFonts w:ascii="Exo Light" w:hAnsi="Exo Light" w:cs="Arial"/>
          <w:color w:val="C45911" w:themeColor="accent2" w:themeShade="BF"/>
          <w:sz w:val="24"/>
          <w:szCs w:val="24"/>
        </w:rPr>
        <w:t xml:space="preserve"> à 9h00 au lundi 2 mars 20</w:t>
      </w:r>
      <w:r w:rsidR="00C141BB">
        <w:rPr>
          <w:rFonts w:ascii="Exo Light" w:hAnsi="Exo Light" w:cs="Arial"/>
          <w:color w:val="C45911" w:themeColor="accent2" w:themeShade="BF"/>
          <w:sz w:val="24"/>
          <w:szCs w:val="24"/>
        </w:rPr>
        <w:t>20</w:t>
      </w:r>
      <w:r w:rsidRPr="00042253">
        <w:rPr>
          <w:rFonts w:ascii="Exo Light" w:hAnsi="Exo Light" w:cs="Arial"/>
          <w:color w:val="C45911" w:themeColor="accent2" w:themeShade="BF"/>
          <w:sz w:val="24"/>
          <w:szCs w:val="24"/>
        </w:rPr>
        <w:t xml:space="preserve"> à 17h30 inclus</w:t>
      </w:r>
    </w:p>
    <w:p w14:paraId="376E767E" w14:textId="77777777" w:rsidR="00042253" w:rsidRDefault="00042253" w:rsidP="0096580A">
      <w:pPr>
        <w:jc w:val="both"/>
        <w:rPr>
          <w:rFonts w:ascii="Exo Light" w:hAnsi="Exo Light" w:cs="Arial"/>
          <w:sz w:val="24"/>
          <w:szCs w:val="24"/>
        </w:rPr>
      </w:pPr>
    </w:p>
    <w:p w14:paraId="37ED1FF3" w14:textId="77777777" w:rsidR="005D12BA" w:rsidRDefault="005D12BA" w:rsidP="0096580A">
      <w:pPr>
        <w:jc w:val="both"/>
        <w:rPr>
          <w:rFonts w:ascii="Exo Light" w:hAnsi="Exo Light" w:cs="Arial"/>
          <w:sz w:val="24"/>
          <w:szCs w:val="24"/>
        </w:rPr>
      </w:pPr>
    </w:p>
    <w:p w14:paraId="2A1F40F1" w14:textId="027E075D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lastRenderedPageBreak/>
        <w:t>Le dossier de consultation comprendra</w:t>
      </w:r>
      <w:r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 xml:space="preserve">: </w:t>
      </w:r>
    </w:p>
    <w:p w14:paraId="0C0B2E8D" w14:textId="77777777" w:rsidR="0096580A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Le bilan énergétique et orientation</w:t>
      </w:r>
    </w:p>
    <w:p w14:paraId="24059843" w14:textId="30FC04A7" w:rsidR="0096580A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Le diagnostic Air </w:t>
      </w:r>
    </w:p>
    <w:p w14:paraId="4F4B4E36" w14:textId="49079C51" w:rsidR="003A6A8E" w:rsidRPr="00F65A58" w:rsidRDefault="003A6A8E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>
        <w:rPr>
          <w:rFonts w:ascii="Exo Light" w:hAnsi="Exo Light" w:cs="Arial"/>
          <w:sz w:val="24"/>
          <w:szCs w:val="24"/>
        </w:rPr>
        <w:t xml:space="preserve">L’état initial de l’environnement </w:t>
      </w:r>
      <w:bookmarkStart w:id="0" w:name="_GoBack"/>
      <w:bookmarkEnd w:id="0"/>
    </w:p>
    <w:p w14:paraId="05AF0F4C" w14:textId="77777777" w:rsidR="0096580A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L’évaluation stratégique environnementale </w:t>
      </w:r>
    </w:p>
    <w:p w14:paraId="27EA78A1" w14:textId="77777777" w:rsidR="0096580A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Le plan d’actions détaillé</w:t>
      </w:r>
    </w:p>
    <w:p w14:paraId="69227DCB" w14:textId="77777777" w:rsidR="0096580A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Le rapport du PCAET</w:t>
      </w:r>
    </w:p>
    <w:p w14:paraId="6B40D59F" w14:textId="77777777" w:rsidR="0096580A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Les avis de la </w:t>
      </w:r>
      <w:proofErr w:type="spellStart"/>
      <w:r w:rsidRPr="00F65A58">
        <w:rPr>
          <w:rFonts w:ascii="Exo Light" w:hAnsi="Exo Light" w:cs="Arial"/>
          <w:sz w:val="24"/>
          <w:szCs w:val="24"/>
        </w:rPr>
        <w:t>MRAe</w:t>
      </w:r>
      <w:proofErr w:type="spellEnd"/>
      <w:r w:rsidRPr="00F65A58">
        <w:rPr>
          <w:rFonts w:ascii="Exo Light" w:hAnsi="Exo Light" w:cs="Arial"/>
          <w:sz w:val="24"/>
          <w:szCs w:val="24"/>
        </w:rPr>
        <w:t>, la DREAL et de la Région</w:t>
      </w:r>
    </w:p>
    <w:p w14:paraId="31501EC9" w14:textId="477B42E5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</w:p>
    <w:p w14:paraId="69B9DFC1" w14:textId="1B9AFF01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Les pièces de ce dossier seront consultables à compter du 3 février 20</w:t>
      </w:r>
      <w:r w:rsidR="00C141BB">
        <w:rPr>
          <w:rFonts w:ascii="Exo Light" w:hAnsi="Exo Light" w:cs="Arial"/>
          <w:sz w:val="24"/>
          <w:szCs w:val="24"/>
        </w:rPr>
        <w:t>20</w:t>
      </w:r>
      <w:r w:rsidRPr="00F65A58">
        <w:rPr>
          <w:rFonts w:ascii="Exo Light" w:hAnsi="Exo Light" w:cs="Arial"/>
          <w:sz w:val="24"/>
          <w:szCs w:val="24"/>
        </w:rPr>
        <w:t xml:space="preserve"> (9h00)</w:t>
      </w:r>
      <w:r w:rsidR="00C141BB">
        <w:rPr>
          <w:rFonts w:ascii="Exo Light" w:hAnsi="Exo Light" w:cs="Arial"/>
          <w:sz w:val="24"/>
          <w:szCs w:val="24"/>
        </w:rPr>
        <w:t xml:space="preserve"> </w:t>
      </w:r>
      <w:r w:rsidRPr="00F65A58">
        <w:rPr>
          <w:rFonts w:ascii="Exo Light" w:hAnsi="Exo Light" w:cs="Arial"/>
          <w:sz w:val="24"/>
          <w:szCs w:val="24"/>
        </w:rPr>
        <w:t>:</w:t>
      </w:r>
    </w:p>
    <w:p w14:paraId="1AC9EE0B" w14:textId="77777777" w:rsidR="000F29E8" w:rsidRPr="00F65A58" w:rsidRDefault="009C110B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  <w:u w:val="single"/>
        </w:rPr>
      </w:pPr>
      <w:r w:rsidRPr="00F65A58">
        <w:rPr>
          <w:rFonts w:ascii="Exo Light" w:hAnsi="Exo Light" w:cs="Arial"/>
          <w:sz w:val="24"/>
          <w:szCs w:val="24"/>
        </w:rPr>
        <w:t xml:space="preserve">En ligne depuis le site internet du Grand Cubzaguais Communauté de Commune : </w:t>
      </w:r>
      <w:r w:rsidRPr="00F65A58">
        <w:rPr>
          <w:rFonts w:ascii="Exo Light" w:hAnsi="Exo Light" w:cs="Arial"/>
          <w:color w:val="00B0F0"/>
          <w:sz w:val="24"/>
          <w:szCs w:val="24"/>
          <w:u w:val="single"/>
        </w:rPr>
        <w:t xml:space="preserve">www.grand-cubzaguais.fr </w:t>
      </w:r>
    </w:p>
    <w:p w14:paraId="4FBDEA4C" w14:textId="77777777" w:rsidR="008D4354" w:rsidRPr="00F65A58" w:rsidRDefault="009C110B" w:rsidP="009C110B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Sur support papier, pendant la durée de la consultation, aux jours et heures habituels d’ouverture</w:t>
      </w:r>
      <w:r w:rsidR="0096580A"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>du siège du Grand Cubzaguais Communauté de Communes</w:t>
      </w:r>
      <w:r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 xml:space="preserve">: 44 Rue Emile Martin </w:t>
      </w:r>
      <w:proofErr w:type="spellStart"/>
      <w:r w:rsidRPr="00F65A58">
        <w:rPr>
          <w:rFonts w:ascii="Exo Light" w:hAnsi="Exo Light" w:cs="Arial"/>
          <w:sz w:val="24"/>
          <w:szCs w:val="24"/>
        </w:rPr>
        <w:t>Dantagnan</w:t>
      </w:r>
      <w:proofErr w:type="spellEnd"/>
      <w:r w:rsidRPr="00F65A58">
        <w:rPr>
          <w:rFonts w:ascii="Exo Light" w:hAnsi="Exo Light" w:cs="Arial"/>
          <w:sz w:val="24"/>
          <w:szCs w:val="24"/>
        </w:rPr>
        <w:t>, 33240 Saint-André-de-Cubzac, du lundi au jeudi 9h00 à 12h30 et de 14h00 à 17h00 et le vendredi de 9h00 à12h30 et de 14h00 à 16h00.</w:t>
      </w:r>
    </w:p>
    <w:p w14:paraId="43D23855" w14:textId="77777777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Le public pourra formuler ses observations et propositions, pendant la durée de la consultation: </w:t>
      </w:r>
    </w:p>
    <w:p w14:paraId="72C7DCBB" w14:textId="77777777" w:rsidR="008D4354" w:rsidRPr="00F65A58" w:rsidRDefault="0096580A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Par voie numérique à l’adresse suivante</w:t>
      </w:r>
      <w:r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 xml:space="preserve">: </w:t>
      </w:r>
      <w:hyperlink r:id="rId8" w:history="1">
        <w:r w:rsidRPr="00F65A58">
          <w:rPr>
            <w:rStyle w:val="Lienhypertexte"/>
            <w:rFonts w:ascii="Exo Light" w:hAnsi="Exo Light" w:cs="Arial"/>
            <w:sz w:val="24"/>
            <w:szCs w:val="24"/>
          </w:rPr>
          <w:t>l.riedweg@grand-cubzaguais.fr</w:t>
        </w:r>
      </w:hyperlink>
      <w:r w:rsidRPr="00F65A58">
        <w:rPr>
          <w:rFonts w:ascii="Exo Light" w:hAnsi="Exo Light" w:cs="Arial"/>
          <w:sz w:val="24"/>
          <w:szCs w:val="24"/>
        </w:rPr>
        <w:t xml:space="preserve"> </w:t>
      </w:r>
    </w:p>
    <w:p w14:paraId="786BF98D" w14:textId="26549B30" w:rsidR="000F29E8" w:rsidRPr="00F65A58" w:rsidRDefault="009C110B" w:rsidP="0096580A">
      <w:pPr>
        <w:numPr>
          <w:ilvl w:val="0"/>
          <w:numId w:val="1"/>
        </w:numPr>
        <w:jc w:val="both"/>
        <w:rPr>
          <w:rFonts w:ascii="Exo Light" w:hAnsi="Exo Light" w:cs="Arial"/>
          <w:sz w:val="24"/>
          <w:szCs w:val="24"/>
        </w:rPr>
      </w:pPr>
      <w:bookmarkStart w:id="1" w:name="_Hlk29393233"/>
      <w:r w:rsidRPr="00F65A58">
        <w:rPr>
          <w:rFonts w:ascii="Exo Light" w:hAnsi="Exo Light" w:cs="Arial"/>
          <w:sz w:val="24"/>
          <w:szCs w:val="24"/>
        </w:rPr>
        <w:t xml:space="preserve">Par écrit </w:t>
      </w:r>
      <w:r w:rsidR="0096580A" w:rsidRPr="00F65A58">
        <w:rPr>
          <w:rFonts w:ascii="Exo Light" w:hAnsi="Exo Light" w:cs="Arial"/>
          <w:sz w:val="24"/>
          <w:szCs w:val="24"/>
        </w:rPr>
        <w:t>sur le</w:t>
      </w:r>
      <w:r w:rsidR="00B922E2">
        <w:rPr>
          <w:rFonts w:ascii="Exo Light" w:hAnsi="Exo Light" w:cs="Arial"/>
          <w:sz w:val="24"/>
          <w:szCs w:val="24"/>
        </w:rPr>
        <w:t>s</w:t>
      </w:r>
      <w:r w:rsidR="0096580A" w:rsidRPr="00F65A58">
        <w:rPr>
          <w:rFonts w:ascii="Exo Light" w:hAnsi="Exo Light" w:cs="Arial"/>
          <w:sz w:val="24"/>
          <w:szCs w:val="24"/>
        </w:rPr>
        <w:t xml:space="preserve"> registre</w:t>
      </w:r>
      <w:r w:rsidR="00B922E2">
        <w:rPr>
          <w:rFonts w:ascii="Exo Light" w:hAnsi="Exo Light" w:cs="Arial"/>
          <w:sz w:val="24"/>
          <w:szCs w:val="24"/>
        </w:rPr>
        <w:t>s</w:t>
      </w:r>
      <w:r w:rsidRPr="00F65A58">
        <w:rPr>
          <w:rFonts w:ascii="Exo Light" w:hAnsi="Exo Light" w:cs="Arial"/>
          <w:sz w:val="24"/>
          <w:szCs w:val="24"/>
        </w:rPr>
        <w:t xml:space="preserve"> de consultation </w:t>
      </w:r>
      <w:r w:rsidR="0096580A" w:rsidRPr="00F65A58">
        <w:rPr>
          <w:rFonts w:ascii="Exo Light" w:hAnsi="Exo Light" w:cs="Arial"/>
          <w:sz w:val="24"/>
          <w:szCs w:val="24"/>
        </w:rPr>
        <w:t>ouvert</w:t>
      </w:r>
      <w:r w:rsidR="00B922E2">
        <w:rPr>
          <w:rFonts w:ascii="Exo Light" w:hAnsi="Exo Light" w:cs="Arial"/>
          <w:sz w:val="24"/>
          <w:szCs w:val="24"/>
        </w:rPr>
        <w:t>s</w:t>
      </w:r>
      <w:r w:rsidR="0096580A" w:rsidRPr="00F65A58">
        <w:rPr>
          <w:rFonts w:ascii="Exo Light" w:hAnsi="Exo Light" w:cs="Arial"/>
          <w:sz w:val="24"/>
          <w:szCs w:val="24"/>
        </w:rPr>
        <w:t xml:space="preserve"> à cet effet et accessible</w:t>
      </w:r>
      <w:r w:rsidR="00B922E2">
        <w:rPr>
          <w:rFonts w:ascii="Exo Light" w:hAnsi="Exo Light" w:cs="Arial"/>
          <w:sz w:val="24"/>
          <w:szCs w:val="24"/>
        </w:rPr>
        <w:t>s</w:t>
      </w:r>
      <w:r w:rsidRPr="00F65A58">
        <w:rPr>
          <w:rFonts w:ascii="Exo Light" w:hAnsi="Exo Light" w:cs="Arial"/>
          <w:sz w:val="24"/>
          <w:szCs w:val="24"/>
        </w:rPr>
        <w:t xml:space="preserve">, aux jours </w:t>
      </w:r>
      <w:r w:rsidR="0096580A" w:rsidRPr="00F65A58">
        <w:rPr>
          <w:rFonts w:ascii="Exo Light" w:hAnsi="Exo Light" w:cs="Arial"/>
          <w:sz w:val="24"/>
          <w:szCs w:val="24"/>
        </w:rPr>
        <w:t>et heures habituels d’ouverture du siège de la Communauté de Commune</w:t>
      </w:r>
      <w:r w:rsidR="00B922E2">
        <w:rPr>
          <w:rFonts w:ascii="Exo Light" w:hAnsi="Exo Light" w:cs="Arial"/>
          <w:sz w:val="24"/>
          <w:szCs w:val="24"/>
        </w:rPr>
        <w:t xml:space="preserve"> et des Mairies. </w:t>
      </w:r>
    </w:p>
    <w:bookmarkEnd w:id="1"/>
    <w:p w14:paraId="61518DBB" w14:textId="77777777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>Toute information complémentaire relative à cette consultation pourra être obtenue auprès de l’accueil de la Communauté de Communes, par téléphone au 05 57 94 83 36 ou par mail à l’adresse suivante</w:t>
      </w:r>
      <w:r w:rsidRPr="00F65A58">
        <w:rPr>
          <w:rFonts w:ascii="Exo Light" w:hAnsi="Exo Light" w:cs="Cambria"/>
          <w:sz w:val="24"/>
          <w:szCs w:val="24"/>
        </w:rPr>
        <w:t> </w:t>
      </w:r>
      <w:r w:rsidRPr="00F65A58">
        <w:rPr>
          <w:rFonts w:ascii="Exo Light" w:hAnsi="Exo Light" w:cs="Arial"/>
          <w:sz w:val="24"/>
          <w:szCs w:val="24"/>
        </w:rPr>
        <w:t xml:space="preserve">: </w:t>
      </w:r>
      <w:hyperlink r:id="rId9" w:history="1">
        <w:r w:rsidRPr="00F65A58">
          <w:rPr>
            <w:rStyle w:val="Lienhypertexte"/>
            <w:rFonts w:ascii="Exo Light" w:hAnsi="Exo Light" w:cs="Arial"/>
            <w:sz w:val="24"/>
            <w:szCs w:val="24"/>
          </w:rPr>
          <w:t>l.riedweg@grand-cubzaguais.fr</w:t>
        </w:r>
      </w:hyperlink>
      <w:r w:rsidRPr="00F65A58">
        <w:rPr>
          <w:rFonts w:ascii="Exo Light" w:hAnsi="Exo Light" w:cs="Arial"/>
          <w:sz w:val="24"/>
          <w:szCs w:val="24"/>
        </w:rPr>
        <w:t xml:space="preserve">  </w:t>
      </w:r>
    </w:p>
    <w:p w14:paraId="10B73459" w14:textId="77777777" w:rsidR="0096580A" w:rsidRPr="00F65A58" w:rsidRDefault="0096580A" w:rsidP="0096580A">
      <w:pPr>
        <w:jc w:val="both"/>
        <w:rPr>
          <w:rFonts w:ascii="Exo Light" w:hAnsi="Exo Light" w:cs="Arial"/>
          <w:sz w:val="24"/>
          <w:szCs w:val="24"/>
        </w:rPr>
      </w:pPr>
      <w:r w:rsidRPr="00F65A58">
        <w:rPr>
          <w:rFonts w:ascii="Exo Light" w:hAnsi="Exo Light" w:cs="Arial"/>
          <w:sz w:val="24"/>
          <w:szCs w:val="24"/>
        </w:rPr>
        <w:t xml:space="preserve">A l’issue de la consultation du public, une synthèse des observations et des propositions sera rédigée et le projet de Plan Climat-Air-Énergie Territorial, éventuellement modifié pour tenir compte des avis, sera soumis à approbation du Conseil communautaire du Grand Cubzaguais. </w:t>
      </w:r>
    </w:p>
    <w:p w14:paraId="2600B216" w14:textId="243592A5" w:rsidR="0096580A" w:rsidRPr="00C141BB" w:rsidRDefault="0096580A" w:rsidP="00C141BB">
      <w:pPr>
        <w:jc w:val="both"/>
        <w:rPr>
          <w:rFonts w:ascii="Exo Light" w:hAnsi="Exo Light" w:cs="Arial"/>
          <w:sz w:val="24"/>
          <w:szCs w:val="24"/>
          <w:u w:val="single"/>
        </w:rPr>
      </w:pPr>
      <w:r w:rsidRPr="00F65A58">
        <w:rPr>
          <w:rFonts w:ascii="Exo Light" w:hAnsi="Exo Light" w:cs="Arial"/>
          <w:sz w:val="24"/>
          <w:szCs w:val="24"/>
        </w:rPr>
        <w:lastRenderedPageBreak/>
        <w:t xml:space="preserve">La synthèse des observations et des propositions du public sera consultable sur le site internet de la Communauté de Commune </w:t>
      </w:r>
      <w:hyperlink r:id="rId10" w:history="1">
        <w:r w:rsidRPr="00F65A58">
          <w:rPr>
            <w:rStyle w:val="Lienhypertexte"/>
            <w:rFonts w:ascii="Exo Light" w:hAnsi="Exo Light" w:cs="Arial"/>
            <w:sz w:val="24"/>
            <w:szCs w:val="24"/>
          </w:rPr>
          <w:t>www.grand-cubzaguais.fr</w:t>
        </w:r>
      </w:hyperlink>
      <w:r w:rsidRPr="00F65A58">
        <w:rPr>
          <w:rFonts w:ascii="Exo Light" w:hAnsi="Exo Light" w:cs="Arial"/>
          <w:sz w:val="24"/>
          <w:szCs w:val="24"/>
        </w:rPr>
        <w:t xml:space="preserve"> pendant trois mois à compter de la délibération d’approbation du PCAET.</w:t>
      </w:r>
    </w:p>
    <w:sectPr w:rsidR="0096580A" w:rsidRPr="00C141BB" w:rsidSect="005D12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E925" w14:textId="77777777" w:rsidR="00042253" w:rsidRDefault="00042253" w:rsidP="00042253">
      <w:pPr>
        <w:spacing w:after="0" w:line="240" w:lineRule="auto"/>
      </w:pPr>
      <w:r>
        <w:separator/>
      </w:r>
    </w:p>
  </w:endnote>
  <w:endnote w:type="continuationSeparator" w:id="0">
    <w:p w14:paraId="7CD0426E" w14:textId="77777777" w:rsidR="00042253" w:rsidRDefault="00042253" w:rsidP="0004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Light">
    <w:panose1 w:val="02000303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49B6" w14:textId="77777777" w:rsidR="00042253" w:rsidRDefault="00042253" w:rsidP="00042253">
      <w:pPr>
        <w:spacing w:after="0" w:line="240" w:lineRule="auto"/>
      </w:pPr>
      <w:r>
        <w:separator/>
      </w:r>
    </w:p>
  </w:footnote>
  <w:footnote w:type="continuationSeparator" w:id="0">
    <w:p w14:paraId="3FA8EDD3" w14:textId="77777777" w:rsidR="00042253" w:rsidRDefault="00042253" w:rsidP="0004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C5F9" w14:textId="15BEE6E3" w:rsidR="00042253" w:rsidRDefault="00042253">
    <w:pPr>
      <w:pStyle w:val="En-tte"/>
    </w:pPr>
  </w:p>
  <w:p w14:paraId="170138D5" w14:textId="77777777" w:rsidR="00042253" w:rsidRDefault="000422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249D6"/>
    <w:multiLevelType w:val="hybridMultilevel"/>
    <w:tmpl w:val="44E8E3FE"/>
    <w:lvl w:ilvl="0" w:tplc="A926C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B74B7"/>
    <w:multiLevelType w:val="hybridMultilevel"/>
    <w:tmpl w:val="CBA87112"/>
    <w:lvl w:ilvl="0" w:tplc="C5305268">
      <w:numFmt w:val="bullet"/>
      <w:lvlText w:val="-"/>
      <w:lvlJc w:val="left"/>
      <w:pPr>
        <w:ind w:left="720" w:hanging="360"/>
      </w:pPr>
      <w:rPr>
        <w:rFonts w:ascii="Exo Light" w:eastAsiaTheme="minorHAnsi" w:hAnsi="Exo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0A"/>
    <w:rsid w:val="00006B8A"/>
    <w:rsid w:val="00042253"/>
    <w:rsid w:val="001322A3"/>
    <w:rsid w:val="001D7BD2"/>
    <w:rsid w:val="003A6A8E"/>
    <w:rsid w:val="005D12BA"/>
    <w:rsid w:val="007534C1"/>
    <w:rsid w:val="009218DF"/>
    <w:rsid w:val="0096580A"/>
    <w:rsid w:val="009C110B"/>
    <w:rsid w:val="00B922E2"/>
    <w:rsid w:val="00C141BB"/>
    <w:rsid w:val="00CD0CDA"/>
    <w:rsid w:val="00DB213B"/>
    <w:rsid w:val="00F65A58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90E1"/>
  <w15:chartTrackingRefBased/>
  <w15:docId w15:val="{F552FF4C-2964-47A1-A961-27A782E8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58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11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253"/>
  </w:style>
  <w:style w:type="paragraph" w:styleId="Pieddepage">
    <w:name w:val="footer"/>
    <w:basedOn w:val="Normal"/>
    <w:link w:val="PieddepageCar"/>
    <w:uiPriority w:val="99"/>
    <w:unhideWhenUsed/>
    <w:rsid w:val="0004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iedweg@grand-cubzaguai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rand-cubzagua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riedweg@grand-cubzagu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RIEDWEG</dc:creator>
  <cp:keywords/>
  <dc:description/>
  <cp:lastModifiedBy>Lucie RIEDWEG</cp:lastModifiedBy>
  <cp:revision>9</cp:revision>
  <cp:lastPrinted>2020-01-16T08:42:00Z</cp:lastPrinted>
  <dcterms:created xsi:type="dcterms:W3CDTF">2019-12-05T14:39:00Z</dcterms:created>
  <dcterms:modified xsi:type="dcterms:W3CDTF">2020-02-12T10:50:00Z</dcterms:modified>
</cp:coreProperties>
</file>